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0A" w:rsidRDefault="00DE7D0A" w:rsidP="00DE7D0A">
      <w:pPr>
        <w:spacing w:before="68" w:after="68" w:line="376" w:lineRule="atLeast"/>
        <w:ind w:left="137" w:right="137"/>
        <w:jc w:val="center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64646"/>
          <w:sz w:val="28"/>
          <w:szCs w:val="28"/>
          <w:u w:val="single"/>
          <w:lang w:eastAsia="ru-RU"/>
        </w:rPr>
        <w:drawing>
          <wp:inline distT="0" distB="0" distL="0" distR="0">
            <wp:extent cx="4812642" cy="3219450"/>
            <wp:effectExtent l="19050" t="0" r="7008" b="0"/>
            <wp:docPr id="2" name="Рисунок 2" descr="G:\Положения МКДОУ 4\сайт\69554_88a04d92065b0c896d0218bf3605ea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оложения МКДОУ 4\сайт\69554_88a04d92065b0c896d0218bf3605ea08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642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0A" w:rsidRDefault="00DE7D0A" w:rsidP="00A677AA">
      <w:pPr>
        <w:spacing w:before="68" w:after="68" w:line="376" w:lineRule="atLeast"/>
        <w:ind w:left="137" w:right="137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</w:p>
    <w:p w:rsidR="00A677AA" w:rsidRPr="00A677AA" w:rsidRDefault="00A677AA" w:rsidP="00A677AA">
      <w:pPr>
        <w:spacing w:before="68" w:after="68" w:line="376" w:lineRule="atLeast"/>
        <w:ind w:left="137" w:right="137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r w:rsidRPr="00A677AA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«Игровые технологии в экологическом воспитании»</w:t>
      </w:r>
    </w:p>
    <w:p w:rsidR="00A677AA" w:rsidRDefault="00A677AA" w:rsidP="00A677AA">
      <w:pPr>
        <w:spacing w:before="68" w:after="68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 выходом в свет законов РФ «Об охране окружающей природной среды» и «Об образовании» и Постановлен6ия «Об экологическом образовании обучающихся в образовательных учреждениях Российской Федерации»(30.03.1997 № 4/16) экологическое образование постепенно стало важнейшим направлением в работе дошкольных учреждений.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повышения его эффективности используются разнообразные формы и методы работы. Один из методов - экологические игры.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Экологические игры бывают:</w:t>
      </w:r>
    </w:p>
    <w:p w:rsidR="00A677AA" w:rsidRPr="00A677AA" w:rsidRDefault="00A677AA" w:rsidP="00A67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ролевые;</w:t>
      </w:r>
    </w:p>
    <w:p w:rsidR="00A677AA" w:rsidRPr="00A677AA" w:rsidRDefault="00A677AA" w:rsidP="00A67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дидактические;</w:t>
      </w:r>
    </w:p>
    <w:p w:rsidR="00A677AA" w:rsidRPr="00A677AA" w:rsidRDefault="00A677AA" w:rsidP="00A67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имитационные;</w:t>
      </w:r>
    </w:p>
    <w:p w:rsidR="00A677AA" w:rsidRPr="00A677AA" w:rsidRDefault="00A677AA" w:rsidP="00A67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соревновательные;</w:t>
      </w:r>
    </w:p>
    <w:p w:rsidR="00A677AA" w:rsidRPr="00A677AA" w:rsidRDefault="00A677AA" w:rsidP="00A67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игры-путешествия.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Ролевые игры основаны на моделировании социального содержания экологической деятельности, например игра «Строительство города».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Цель игры: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формировать представление о том, что строительство может осуществляться только пи условии соблюдения экологических норм и правил.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Соревновательные игры 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 и т.д.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Широко применяются в практике дошкольных учреждений игры-путешествия, в которых дети с помощью ТСО попадают на Северный полюс, на дно океана и т.д.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работе с дошкольниками большое значение имеют дидактические игры: «Кто где живет?», « Летает, бегает, прыгает» (о приспособлении животных к среде обитания); «У кого какой дом» (об экосистемах); «</w:t>
      </w:r>
      <w:proofErr w:type="spellStart"/>
      <w:proofErr w:type="gramStart"/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Живое-неживое</w:t>
      </w:r>
      <w:proofErr w:type="spellEnd"/>
      <w:proofErr w:type="gramEnd"/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», «Птицы-рыбы-звери», «Что 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сначала, что потом» (рост и развитие живых организмов); «выбери правильно дорогу» (о правилах поведения в природе) и т.д.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Каждый педагог выбирает те виды игр, которые ему более всего подходят. Критерии выбора – программа, по которой он работает, возможности дошкольного учреждения, уровень подготовленности воспитанников.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Чем разнообразнее по содержанию игровые действия, тем интереснее и эффективнее игровые приемы. Игровые приемы обучения, как и другие педагогические приемы, направлены на решение дидактических задач и связаны с организацией игры на занятии. Игру на занятии предлагает педагог, и этим она отличается от свободной игры. Педагог играет с детьми, учит их игровым действиям и выполнению правил игры как руководитель и ее участник.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Игра требует от ребенка включенности в свои правила; он должен быть внимательным к развивающемуся в совместной игре со сверстниками сюжету, он должен запомнить все обозначения, должен быстро сообразить, как поступить в неожиданно возникшей ситуации, из которой надо правильн6о выйти. Однако, весь комплекс практических и умственных действий, выполняемых ребенком в игре, не осознается им как процесс преднамеренного обучения – ребенок учится играя.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экологических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Можно прибегнуть к помощи сказочных героев, музыкального сопровождения.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своей работе с детьми я использую такие дидактические игры, как: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677A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«Звездный зоопарк»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- 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цель: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познакомить с созвездиями, формировать умения составлять созвездия; дать представления о том, что человек связан с окружающим миром, что наблюдение за звездным небом заставило объединить звезды в группы (обведя их контуры можно увидеть силуэты животных, птиц). Детям раздаются наборы для игры (лист бумаги, маленькие звездочки из цветной бумаги для составления созвездий). Дети составляют созвездия с опорой на квадратики бархатной бумаги, угадывают его название. Кто правильно все сделает и правильно назовет созвездие, тот и выиграл.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Целью игры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A677A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«Рассели животных по Земле»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является: познакомить детей с животными, обитающими в разных климатических поясах Земли, дать представление об особенностях приспособления животных к разным климатическим условиям.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Содержание игры:</w:t>
      </w:r>
    </w:p>
    <w:p w:rsidR="00A677AA" w:rsidRPr="00A677AA" w:rsidRDefault="00A677AA" w:rsidP="00A67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Выбрать себе какой-то один материк.</w:t>
      </w:r>
    </w:p>
    <w:p w:rsidR="00A677AA" w:rsidRPr="00A677AA" w:rsidRDefault="00A677AA" w:rsidP="00A67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Отобрать животных, которые там живут.</w:t>
      </w:r>
    </w:p>
    <w:p w:rsidR="00A677AA" w:rsidRPr="00A677AA" w:rsidRDefault="00A677AA" w:rsidP="00A67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Кто быстрее расселит на своем материке животных, которые обитают на нем.</w:t>
      </w:r>
    </w:p>
    <w:p w:rsidR="00A677AA" w:rsidRPr="00A677AA" w:rsidRDefault="00A677AA" w:rsidP="00A67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Придумать рассказ о жизни животных на своем материке.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Тот, кто без ошибок расселил животных, сочинил интересный рассказ, получает фишку. Выигрывает </w:t>
      </w:r>
      <w:proofErr w:type="gramStart"/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набравший</w:t>
      </w:r>
      <w:proofErr w:type="gramEnd"/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больше фишек.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Игра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A677A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«Исправь ошибку»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построена на том, чтобы дети смогли сами разобраться и потом объяснить, как среда обитания животных влияет на их внешний вид, повадки, питание.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Содержание: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Воспитатель располагает картинки или маленькие игрушки животных на карте мира с ошибками. Дети должны найти эти ошибки и исправить их. Выигрывает </w:t>
      </w:r>
      <w:proofErr w:type="gramStart"/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нашедший</w:t>
      </w:r>
      <w:proofErr w:type="gramEnd"/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правильно исправивший большее количество ошибок.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Игра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A677A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«Кто поможет малышу?»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lastRenderedPageBreak/>
        <w:t>Цель: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уточнить знания детей о приспособлении животных к среде обитания.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Содержание: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>Ведущий выбирает картинку с одним из животных и помещает его в «чужие условия». Животное отправляется в путешествие – хочет вернуться в свою среду, но на пути встречает много препятствий. Для спасения путешественника дети должны подобрать другое животное, которое в данной ситуации может оказать помощь. Повторно называть одних и тех же животных нельзя. Выигрывает тот, кто нашел большее количество помощников.</w:t>
      </w:r>
    </w:p>
    <w:p w:rsidR="00A677AA" w:rsidRPr="00A677AA" w:rsidRDefault="00A677AA" w:rsidP="00A677A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Пример:</w:t>
      </w:r>
      <w:r w:rsidRPr="00A677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Дети выбрали зайца. Кубик упал в море. Кто поможет бедному зайчику? Помог кит, дельфин, краб. Снова бросаем кубик. Пустыня. Кто поможет? И т.д. Игра может длиться долго, в зависимости от того, каковы познания детей в этой области</w:t>
      </w:r>
    </w:p>
    <w:p w:rsidR="0071245D" w:rsidRDefault="0071245D"/>
    <w:sectPr w:rsidR="0071245D" w:rsidSect="00DE7D0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3B7"/>
    <w:multiLevelType w:val="multilevel"/>
    <w:tmpl w:val="9BE8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D1EB0"/>
    <w:multiLevelType w:val="multilevel"/>
    <w:tmpl w:val="0ABE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7AA"/>
    <w:rsid w:val="0071245D"/>
    <w:rsid w:val="00A677AA"/>
    <w:rsid w:val="00A8321E"/>
    <w:rsid w:val="00AF14A2"/>
    <w:rsid w:val="00DE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5D"/>
  </w:style>
  <w:style w:type="paragraph" w:styleId="4">
    <w:name w:val="heading 4"/>
    <w:basedOn w:val="a"/>
    <w:link w:val="40"/>
    <w:uiPriority w:val="9"/>
    <w:qFormat/>
    <w:rsid w:val="00A677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77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2022-05-23T12:05:00Z</dcterms:created>
  <dcterms:modified xsi:type="dcterms:W3CDTF">2022-06-30T10:25:00Z</dcterms:modified>
</cp:coreProperties>
</file>